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5B4" w:rsidRDefault="00A505B4" w:rsidP="00A505B4">
      <w:pPr>
        <w:pStyle w:val="Default"/>
      </w:pPr>
    </w:p>
    <w:p w:rsidR="00A505B4" w:rsidRPr="00A505B4" w:rsidRDefault="00A505B4" w:rsidP="00A505B4">
      <w:pPr>
        <w:pStyle w:val="Default"/>
        <w:ind w:firstLine="709"/>
        <w:jc w:val="center"/>
      </w:pPr>
      <w:r w:rsidRPr="00A505B4">
        <w:rPr>
          <w:b/>
          <w:bCs/>
        </w:rPr>
        <w:t>РЕЖИМ ЗАНЯТИЙ</w:t>
      </w:r>
    </w:p>
    <w:p w:rsidR="00A505B4" w:rsidRDefault="00A505B4" w:rsidP="00A505B4">
      <w:pPr>
        <w:pStyle w:val="Default"/>
        <w:ind w:firstLine="709"/>
        <w:jc w:val="center"/>
        <w:rPr>
          <w:b/>
          <w:bCs/>
        </w:rPr>
      </w:pPr>
      <w:r w:rsidRPr="00A505B4">
        <w:rPr>
          <w:b/>
          <w:bCs/>
        </w:rPr>
        <w:t xml:space="preserve">в МАДОУ </w:t>
      </w:r>
      <w:r>
        <w:rPr>
          <w:b/>
          <w:bCs/>
        </w:rPr>
        <w:t xml:space="preserve">ЦРР – д/с №33 </w:t>
      </w:r>
      <w:r w:rsidRPr="00A505B4">
        <w:rPr>
          <w:b/>
          <w:bCs/>
        </w:rPr>
        <w:t>«</w:t>
      </w:r>
      <w:r>
        <w:rPr>
          <w:b/>
          <w:bCs/>
        </w:rPr>
        <w:t>Золуш</w:t>
      </w:r>
      <w:r w:rsidRPr="00A505B4">
        <w:rPr>
          <w:b/>
          <w:bCs/>
        </w:rPr>
        <w:t xml:space="preserve">ка» </w:t>
      </w:r>
    </w:p>
    <w:p w:rsidR="00A505B4" w:rsidRPr="00A505B4" w:rsidRDefault="00A505B4" w:rsidP="00A505B4">
      <w:pPr>
        <w:pStyle w:val="Default"/>
        <w:ind w:firstLine="709"/>
        <w:jc w:val="center"/>
      </w:pPr>
      <w:r w:rsidRPr="00A505B4">
        <w:rPr>
          <w:b/>
          <w:bCs/>
        </w:rPr>
        <w:t xml:space="preserve">г. Ишимбая МР </w:t>
      </w:r>
      <w:proofErr w:type="spellStart"/>
      <w:r w:rsidRPr="00A505B4">
        <w:rPr>
          <w:b/>
          <w:bCs/>
        </w:rPr>
        <w:t>Ишимбайский</w:t>
      </w:r>
      <w:proofErr w:type="spellEnd"/>
      <w:r w:rsidRPr="00A505B4">
        <w:rPr>
          <w:b/>
          <w:bCs/>
        </w:rPr>
        <w:t xml:space="preserve"> район Р</w:t>
      </w:r>
      <w:r>
        <w:rPr>
          <w:b/>
          <w:bCs/>
        </w:rPr>
        <w:t xml:space="preserve">еспублики </w:t>
      </w:r>
      <w:r w:rsidRPr="00A505B4">
        <w:rPr>
          <w:b/>
          <w:bCs/>
        </w:rPr>
        <w:t>Б</w:t>
      </w:r>
      <w:r>
        <w:rPr>
          <w:b/>
          <w:bCs/>
        </w:rPr>
        <w:t xml:space="preserve">ашкортостан </w:t>
      </w:r>
      <w:r w:rsidRPr="00A505B4">
        <w:rPr>
          <w:b/>
          <w:bCs/>
        </w:rPr>
        <w:t xml:space="preserve"> </w:t>
      </w:r>
    </w:p>
    <w:p w:rsidR="00A505B4" w:rsidRDefault="00A505B4" w:rsidP="00A505B4">
      <w:pPr>
        <w:pStyle w:val="Default"/>
        <w:ind w:firstLine="709"/>
        <w:jc w:val="both"/>
      </w:pPr>
    </w:p>
    <w:p w:rsidR="00A505B4" w:rsidRPr="00A505B4" w:rsidRDefault="00A505B4" w:rsidP="00A505B4">
      <w:pPr>
        <w:pStyle w:val="Default"/>
        <w:ind w:firstLine="709"/>
        <w:jc w:val="both"/>
        <w:rPr>
          <w:bCs/>
        </w:rPr>
      </w:pPr>
      <w:r w:rsidRPr="00A505B4">
        <w:t xml:space="preserve">Режим занятий воспитанников в </w:t>
      </w:r>
      <w:proofErr w:type="spellStart"/>
      <w:proofErr w:type="gramStart"/>
      <w:r w:rsidRPr="00A505B4">
        <w:rPr>
          <w:bCs/>
        </w:rPr>
        <w:t>в</w:t>
      </w:r>
      <w:proofErr w:type="spellEnd"/>
      <w:proofErr w:type="gramEnd"/>
      <w:r w:rsidRPr="00A505B4">
        <w:rPr>
          <w:bCs/>
        </w:rPr>
        <w:t xml:space="preserve"> МАДОУ ЦРР – д/с №33 «Золушка» г. Ишимбая МР </w:t>
      </w:r>
      <w:proofErr w:type="spellStart"/>
      <w:r w:rsidRPr="00A505B4">
        <w:rPr>
          <w:bCs/>
        </w:rPr>
        <w:t>Ишимбайский</w:t>
      </w:r>
      <w:proofErr w:type="spellEnd"/>
      <w:r w:rsidRPr="00A505B4">
        <w:rPr>
          <w:bCs/>
        </w:rPr>
        <w:t xml:space="preserve"> район Республики Башкортостан</w:t>
      </w:r>
      <w:r>
        <w:rPr>
          <w:b/>
          <w:bCs/>
        </w:rPr>
        <w:t xml:space="preserve"> </w:t>
      </w:r>
      <w:r w:rsidRPr="00A505B4">
        <w:rPr>
          <w:b/>
          <w:bCs/>
        </w:rPr>
        <w:t xml:space="preserve"> </w:t>
      </w:r>
      <w:r w:rsidRPr="00A505B4">
        <w:t xml:space="preserve">разработан на основании следующих нормативных документов: </w:t>
      </w:r>
    </w:p>
    <w:p w:rsidR="00A505B4" w:rsidRPr="00A505B4" w:rsidRDefault="00A505B4" w:rsidP="00A505B4">
      <w:pPr>
        <w:pStyle w:val="Default"/>
        <w:ind w:firstLine="709"/>
        <w:jc w:val="both"/>
      </w:pPr>
      <w:proofErr w:type="gramStart"/>
      <w:r w:rsidRPr="00A505B4">
        <w:t xml:space="preserve">- с Федеральным государственным образовательным стандартом дошкольного образования (утвержден приказом </w:t>
      </w:r>
      <w:proofErr w:type="spellStart"/>
      <w:r w:rsidRPr="00A505B4">
        <w:t>Минобрнауки</w:t>
      </w:r>
      <w:proofErr w:type="spellEnd"/>
      <w:r w:rsidRPr="00A505B4">
        <w:t xml:space="preserve"> России от 17 октября 2013 г. № 1155, зарегистрировано в Минюсте России 14 ноября 2013 г., регистрационный № 30384; в редакции приказа </w:t>
      </w:r>
      <w:proofErr w:type="spellStart"/>
      <w:r w:rsidRPr="00A505B4">
        <w:t>Минпросвещения</w:t>
      </w:r>
      <w:proofErr w:type="spellEnd"/>
      <w:r w:rsidRPr="00A505B4">
        <w:t xml:space="preserve"> России от 8 ноября 2022 г. № 955, зарегистрировано в Минюсте России 6 февраля 2023 г., регистрационный № 72264) (далее – ФГОС ДО) </w:t>
      </w:r>
      <w:proofErr w:type="gramEnd"/>
    </w:p>
    <w:p w:rsidR="00A505B4" w:rsidRPr="00A505B4" w:rsidRDefault="00A505B4" w:rsidP="00A505B4">
      <w:pPr>
        <w:pStyle w:val="Default"/>
        <w:ind w:firstLine="709"/>
        <w:jc w:val="both"/>
      </w:pPr>
      <w:r w:rsidRPr="00A505B4">
        <w:t xml:space="preserve">- Федеральная образовательная программа дошкольного образования Приказ </w:t>
      </w:r>
      <w:proofErr w:type="spellStart"/>
      <w:r w:rsidRPr="00A505B4">
        <w:t>Минпросвещения</w:t>
      </w:r>
      <w:proofErr w:type="spellEnd"/>
      <w:r w:rsidRPr="00A505B4">
        <w:t xml:space="preserve"> России от 25.11.2022 N 1028</w:t>
      </w:r>
      <w:proofErr w:type="gramStart"/>
      <w:r w:rsidRPr="00A505B4">
        <w:t xml:space="preserve"> О</w:t>
      </w:r>
      <w:proofErr w:type="gramEnd"/>
      <w:r w:rsidRPr="00A505B4">
        <w:t xml:space="preserve">б утверждении федеральной образовательной программы дошкольного образования (Зарегистрировано в Минюсте России 28.12.2022 N 71847) (sudact.ru) (далее – ФОП ДО). </w:t>
      </w:r>
    </w:p>
    <w:p w:rsidR="00A505B4" w:rsidRPr="00A505B4" w:rsidRDefault="00A505B4" w:rsidP="00A505B4">
      <w:pPr>
        <w:pStyle w:val="Default"/>
        <w:ind w:firstLine="709"/>
        <w:jc w:val="both"/>
      </w:pPr>
    </w:p>
    <w:p w:rsidR="00A505B4" w:rsidRDefault="00A505B4" w:rsidP="00A505B4">
      <w:pPr>
        <w:pStyle w:val="Default"/>
        <w:ind w:firstLine="709"/>
        <w:jc w:val="both"/>
      </w:pPr>
      <w:r w:rsidRPr="00A505B4">
        <w:t xml:space="preserve">Образовательная деятельность проводится в режиме пятидневной недели. Количество образовательной деятельности, их продолжительность, время проведения не превышает максимально допустимый объем недельной образовательной нагрузки. Первая половина дня отводится образовательной деятельности, требующей повышенной умственной нагрузки. Перерывы между образовательной деятельностью 10 минут. Образовательная деятельность по физическому развитию осуществляется три раза в неделю. </w:t>
      </w:r>
    </w:p>
    <w:p w:rsidR="00A505B4" w:rsidRDefault="00A505B4" w:rsidP="00A505B4">
      <w:pPr>
        <w:pStyle w:val="Default"/>
        <w:ind w:firstLine="709"/>
        <w:jc w:val="center"/>
      </w:pPr>
    </w:p>
    <w:tbl>
      <w:tblPr>
        <w:tblStyle w:val="a3"/>
        <w:tblW w:w="0" w:type="auto"/>
        <w:tblLook w:val="04A0" w:firstRow="1" w:lastRow="0" w:firstColumn="1" w:lastColumn="0" w:noHBand="0" w:noVBand="1"/>
      </w:tblPr>
      <w:tblGrid>
        <w:gridCol w:w="3190"/>
        <w:gridCol w:w="3190"/>
        <w:gridCol w:w="3191"/>
      </w:tblGrid>
      <w:tr w:rsidR="00A505B4" w:rsidTr="00912E99">
        <w:tc>
          <w:tcPr>
            <w:tcW w:w="9571" w:type="dxa"/>
            <w:gridSpan w:val="3"/>
          </w:tcPr>
          <w:p w:rsidR="00780B46" w:rsidRDefault="00780B46" w:rsidP="00780B46">
            <w:pPr>
              <w:pStyle w:val="Default"/>
              <w:ind w:firstLine="709"/>
              <w:jc w:val="both"/>
              <w:rPr>
                <w:b/>
                <w:bCs/>
              </w:rPr>
            </w:pPr>
            <w:r w:rsidRPr="00A505B4">
              <w:rPr>
                <w:b/>
                <w:bCs/>
              </w:rPr>
              <w:t>Требования и показатели организации образовательного процесса</w:t>
            </w:r>
          </w:p>
          <w:p w:rsidR="00A505B4" w:rsidRDefault="00780B46" w:rsidP="00780B46">
            <w:pPr>
              <w:pStyle w:val="Default"/>
              <w:jc w:val="center"/>
              <w:rPr>
                <w:sz w:val="23"/>
                <w:szCs w:val="23"/>
              </w:rPr>
            </w:pPr>
            <w:r>
              <w:rPr>
                <w:sz w:val="23"/>
                <w:szCs w:val="23"/>
              </w:rPr>
              <w:t>(извлечения из СанПиН 1.2.3685-21 Таблицы 6.6, 6.7)</w:t>
            </w:r>
          </w:p>
          <w:p w:rsidR="001200BE" w:rsidRDefault="001200BE" w:rsidP="00780B46">
            <w:pPr>
              <w:pStyle w:val="Default"/>
              <w:jc w:val="center"/>
            </w:pPr>
            <w:bookmarkStart w:id="0" w:name="_GoBack"/>
            <w:bookmarkEnd w:id="0"/>
          </w:p>
        </w:tc>
      </w:tr>
      <w:tr w:rsidR="00A505B4" w:rsidTr="00A505B4">
        <w:tc>
          <w:tcPr>
            <w:tcW w:w="3190" w:type="dxa"/>
          </w:tcPr>
          <w:p w:rsidR="00A505B4" w:rsidRDefault="00780B46" w:rsidP="00A505B4">
            <w:pPr>
              <w:pStyle w:val="Default"/>
              <w:jc w:val="both"/>
            </w:pPr>
            <w:r w:rsidRPr="00A505B4">
              <w:t>Показатель</w:t>
            </w:r>
          </w:p>
        </w:tc>
        <w:tc>
          <w:tcPr>
            <w:tcW w:w="3190" w:type="dxa"/>
          </w:tcPr>
          <w:p w:rsidR="00A505B4" w:rsidRDefault="00780B46" w:rsidP="00A505B4">
            <w:pPr>
              <w:pStyle w:val="Default"/>
              <w:jc w:val="both"/>
            </w:pPr>
            <w:r w:rsidRPr="00A505B4">
              <w:t>Возраст</w:t>
            </w:r>
          </w:p>
        </w:tc>
        <w:tc>
          <w:tcPr>
            <w:tcW w:w="3191" w:type="dxa"/>
          </w:tcPr>
          <w:p w:rsidR="00A505B4" w:rsidRDefault="00780B46" w:rsidP="00A505B4">
            <w:pPr>
              <w:pStyle w:val="Default"/>
              <w:jc w:val="both"/>
            </w:pPr>
            <w:r w:rsidRPr="00A505B4">
              <w:t>Норматив</w:t>
            </w:r>
          </w:p>
          <w:p w:rsidR="001200BE" w:rsidRDefault="001200BE" w:rsidP="00A505B4">
            <w:pPr>
              <w:pStyle w:val="Default"/>
              <w:jc w:val="both"/>
            </w:pPr>
          </w:p>
        </w:tc>
      </w:tr>
      <w:tr w:rsidR="00780B46" w:rsidTr="00F914A2">
        <w:tc>
          <w:tcPr>
            <w:tcW w:w="9571" w:type="dxa"/>
            <w:gridSpan w:val="3"/>
          </w:tcPr>
          <w:p w:rsidR="00780B46" w:rsidRDefault="00780B46" w:rsidP="00780B46">
            <w:pPr>
              <w:pStyle w:val="Default"/>
              <w:jc w:val="center"/>
            </w:pPr>
            <w:r w:rsidRPr="00A505B4">
              <w:rPr>
                <w:i/>
                <w:iCs/>
              </w:rPr>
              <w:t>Требования к организации образовательного процесса</w:t>
            </w:r>
          </w:p>
        </w:tc>
      </w:tr>
      <w:tr w:rsidR="00A505B4" w:rsidTr="00A505B4">
        <w:tc>
          <w:tcPr>
            <w:tcW w:w="3190" w:type="dxa"/>
          </w:tcPr>
          <w:p w:rsidR="00A505B4" w:rsidRDefault="00780B46" w:rsidP="009F0E2F">
            <w:pPr>
              <w:pStyle w:val="Default"/>
              <w:jc w:val="center"/>
            </w:pPr>
            <w:r w:rsidRPr="00A505B4">
              <w:t>Начало занятий не ранее</w:t>
            </w:r>
          </w:p>
        </w:tc>
        <w:tc>
          <w:tcPr>
            <w:tcW w:w="3190" w:type="dxa"/>
          </w:tcPr>
          <w:p w:rsidR="00A505B4" w:rsidRDefault="00780B46" w:rsidP="001200BE">
            <w:pPr>
              <w:pStyle w:val="Default"/>
            </w:pPr>
            <w:r w:rsidRPr="00A505B4">
              <w:t>все возраста</w:t>
            </w:r>
          </w:p>
        </w:tc>
        <w:tc>
          <w:tcPr>
            <w:tcW w:w="3191" w:type="dxa"/>
          </w:tcPr>
          <w:p w:rsidR="00A505B4" w:rsidRDefault="00780B46" w:rsidP="009F0E2F">
            <w:pPr>
              <w:pStyle w:val="Default"/>
            </w:pPr>
            <w:r w:rsidRPr="00A505B4">
              <w:t>8.00</w:t>
            </w:r>
          </w:p>
        </w:tc>
      </w:tr>
      <w:tr w:rsidR="00A505B4" w:rsidTr="00A505B4">
        <w:tc>
          <w:tcPr>
            <w:tcW w:w="3190" w:type="dxa"/>
          </w:tcPr>
          <w:tbl>
            <w:tblPr>
              <w:tblW w:w="0" w:type="auto"/>
              <w:tblBorders>
                <w:top w:val="nil"/>
                <w:left w:val="nil"/>
                <w:bottom w:val="nil"/>
                <w:right w:val="nil"/>
              </w:tblBorders>
              <w:tblLook w:val="0000" w:firstRow="0" w:lastRow="0" w:firstColumn="0" w:lastColumn="0" w:noHBand="0" w:noVBand="0"/>
            </w:tblPr>
            <w:tblGrid>
              <w:gridCol w:w="2752"/>
              <w:gridCol w:w="222"/>
            </w:tblGrid>
            <w:tr w:rsidR="009F0E2F">
              <w:tblPrEx>
                <w:tblCellMar>
                  <w:top w:w="0" w:type="dxa"/>
                  <w:bottom w:w="0" w:type="dxa"/>
                </w:tblCellMar>
              </w:tblPrEx>
              <w:trPr>
                <w:trHeight w:val="109"/>
              </w:trPr>
              <w:tc>
                <w:tcPr>
                  <w:tcW w:w="0" w:type="auto"/>
                </w:tcPr>
                <w:p w:rsidR="009F0E2F" w:rsidRDefault="009F0E2F" w:rsidP="009F0E2F">
                  <w:pPr>
                    <w:pStyle w:val="Default"/>
                    <w:jc w:val="center"/>
                    <w:rPr>
                      <w:sz w:val="23"/>
                      <w:szCs w:val="23"/>
                    </w:rPr>
                  </w:pPr>
                  <w:r>
                    <w:rPr>
                      <w:sz w:val="23"/>
                      <w:szCs w:val="23"/>
                    </w:rPr>
                    <w:t>Окончание занятий, не позднее</w:t>
                  </w:r>
                </w:p>
              </w:tc>
              <w:tc>
                <w:tcPr>
                  <w:tcW w:w="0" w:type="auto"/>
                </w:tcPr>
                <w:p w:rsidR="009F0E2F" w:rsidRDefault="009F0E2F" w:rsidP="009F0E2F">
                  <w:pPr>
                    <w:pStyle w:val="Default"/>
                    <w:jc w:val="center"/>
                    <w:rPr>
                      <w:sz w:val="23"/>
                      <w:szCs w:val="23"/>
                    </w:rPr>
                  </w:pPr>
                </w:p>
              </w:tc>
            </w:tr>
          </w:tbl>
          <w:p w:rsidR="00A505B4" w:rsidRDefault="00A505B4" w:rsidP="009F0E2F">
            <w:pPr>
              <w:pStyle w:val="Default"/>
              <w:jc w:val="center"/>
            </w:pPr>
          </w:p>
        </w:tc>
        <w:tc>
          <w:tcPr>
            <w:tcW w:w="3190" w:type="dxa"/>
          </w:tcPr>
          <w:p w:rsidR="00A505B4" w:rsidRDefault="009F0E2F" w:rsidP="001200BE">
            <w:pPr>
              <w:pStyle w:val="Default"/>
            </w:pPr>
            <w:r>
              <w:rPr>
                <w:sz w:val="23"/>
                <w:szCs w:val="23"/>
              </w:rPr>
              <w:t>все возраста</w:t>
            </w:r>
          </w:p>
        </w:tc>
        <w:tc>
          <w:tcPr>
            <w:tcW w:w="3191" w:type="dxa"/>
          </w:tcPr>
          <w:tbl>
            <w:tblPr>
              <w:tblW w:w="0" w:type="auto"/>
              <w:tblBorders>
                <w:top w:val="nil"/>
                <w:left w:val="nil"/>
                <w:bottom w:val="nil"/>
                <w:right w:val="nil"/>
              </w:tblBorders>
              <w:tblLook w:val="0000" w:firstRow="0" w:lastRow="0" w:firstColumn="0" w:lastColumn="0" w:noHBand="0" w:noVBand="0"/>
            </w:tblPr>
            <w:tblGrid>
              <w:gridCol w:w="734"/>
            </w:tblGrid>
            <w:tr w:rsidR="009F0E2F" w:rsidTr="00F360E6">
              <w:tblPrEx>
                <w:tblCellMar>
                  <w:top w:w="0" w:type="dxa"/>
                  <w:bottom w:w="0" w:type="dxa"/>
                </w:tblCellMar>
              </w:tblPrEx>
              <w:trPr>
                <w:trHeight w:val="109"/>
              </w:trPr>
              <w:tc>
                <w:tcPr>
                  <w:tcW w:w="0" w:type="auto"/>
                </w:tcPr>
                <w:p w:rsidR="009F0E2F" w:rsidRDefault="009F0E2F" w:rsidP="009F0E2F">
                  <w:pPr>
                    <w:pStyle w:val="Default"/>
                    <w:rPr>
                      <w:sz w:val="23"/>
                      <w:szCs w:val="23"/>
                    </w:rPr>
                  </w:pPr>
                  <w:r>
                    <w:rPr>
                      <w:sz w:val="23"/>
                      <w:szCs w:val="23"/>
                    </w:rPr>
                    <w:t>17.00</w:t>
                  </w:r>
                </w:p>
              </w:tc>
            </w:tr>
          </w:tbl>
          <w:p w:rsidR="00A505B4" w:rsidRDefault="00A505B4" w:rsidP="009F0E2F">
            <w:pPr>
              <w:pStyle w:val="Default"/>
            </w:pPr>
          </w:p>
        </w:tc>
      </w:tr>
      <w:tr w:rsidR="00A505B4" w:rsidTr="00A505B4">
        <w:tc>
          <w:tcPr>
            <w:tcW w:w="3190" w:type="dxa"/>
          </w:tcPr>
          <w:tbl>
            <w:tblPr>
              <w:tblW w:w="0" w:type="auto"/>
              <w:tblBorders>
                <w:top w:val="nil"/>
                <w:left w:val="nil"/>
                <w:bottom w:val="nil"/>
                <w:right w:val="nil"/>
              </w:tblBorders>
              <w:tblLook w:val="0000" w:firstRow="0" w:lastRow="0" w:firstColumn="0" w:lastColumn="0" w:noHBand="0" w:noVBand="0"/>
            </w:tblPr>
            <w:tblGrid>
              <w:gridCol w:w="2530"/>
              <w:gridCol w:w="222"/>
              <w:gridCol w:w="222"/>
            </w:tblGrid>
            <w:tr w:rsidR="009F0E2F">
              <w:tblPrEx>
                <w:tblCellMar>
                  <w:top w:w="0" w:type="dxa"/>
                  <w:bottom w:w="0" w:type="dxa"/>
                </w:tblCellMar>
              </w:tblPrEx>
              <w:trPr>
                <w:trHeight w:val="369"/>
              </w:trPr>
              <w:tc>
                <w:tcPr>
                  <w:tcW w:w="0" w:type="auto"/>
                </w:tcPr>
                <w:p w:rsidR="009F0E2F" w:rsidRDefault="009F0E2F" w:rsidP="009F0E2F">
                  <w:pPr>
                    <w:pStyle w:val="Default"/>
                    <w:jc w:val="center"/>
                    <w:rPr>
                      <w:sz w:val="23"/>
                      <w:szCs w:val="23"/>
                    </w:rPr>
                  </w:pPr>
                  <w:r>
                    <w:rPr>
                      <w:sz w:val="23"/>
                      <w:szCs w:val="23"/>
                    </w:rPr>
                    <w:t xml:space="preserve">Продолжительность занятия </w:t>
                  </w:r>
                </w:p>
              </w:tc>
              <w:tc>
                <w:tcPr>
                  <w:tcW w:w="0" w:type="auto"/>
                </w:tcPr>
                <w:p w:rsidR="009F0E2F" w:rsidRDefault="009F0E2F" w:rsidP="009F0E2F">
                  <w:pPr>
                    <w:pStyle w:val="Default"/>
                    <w:jc w:val="center"/>
                    <w:rPr>
                      <w:sz w:val="23"/>
                      <w:szCs w:val="23"/>
                    </w:rPr>
                  </w:pPr>
                </w:p>
              </w:tc>
              <w:tc>
                <w:tcPr>
                  <w:tcW w:w="0" w:type="auto"/>
                </w:tcPr>
                <w:p w:rsidR="009F0E2F" w:rsidRDefault="009F0E2F" w:rsidP="009F0E2F">
                  <w:pPr>
                    <w:pStyle w:val="Default"/>
                    <w:jc w:val="center"/>
                    <w:rPr>
                      <w:sz w:val="23"/>
                      <w:szCs w:val="23"/>
                    </w:rPr>
                  </w:pPr>
                </w:p>
              </w:tc>
            </w:tr>
          </w:tbl>
          <w:p w:rsidR="00A505B4" w:rsidRDefault="00A505B4" w:rsidP="009F0E2F">
            <w:pPr>
              <w:pStyle w:val="Default"/>
              <w:jc w:val="center"/>
            </w:pPr>
          </w:p>
        </w:tc>
        <w:tc>
          <w:tcPr>
            <w:tcW w:w="3190" w:type="dxa"/>
          </w:tcPr>
          <w:p w:rsidR="00A505B4" w:rsidRDefault="009F0E2F" w:rsidP="001200BE">
            <w:pPr>
              <w:pStyle w:val="Default"/>
              <w:rPr>
                <w:sz w:val="23"/>
                <w:szCs w:val="23"/>
              </w:rPr>
            </w:pPr>
            <w:r>
              <w:rPr>
                <w:sz w:val="23"/>
                <w:szCs w:val="23"/>
              </w:rPr>
              <w:t>от 1,5</w:t>
            </w:r>
            <w:r>
              <w:rPr>
                <w:sz w:val="23"/>
                <w:szCs w:val="23"/>
              </w:rPr>
              <w:t xml:space="preserve"> до </w:t>
            </w:r>
            <w:r>
              <w:rPr>
                <w:sz w:val="23"/>
                <w:szCs w:val="23"/>
              </w:rPr>
              <w:t>3 лет</w:t>
            </w:r>
          </w:p>
          <w:p w:rsidR="009F0E2F" w:rsidRDefault="009F0E2F" w:rsidP="001200BE">
            <w:pPr>
              <w:pStyle w:val="Default"/>
              <w:rPr>
                <w:sz w:val="23"/>
                <w:szCs w:val="23"/>
              </w:rPr>
            </w:pPr>
            <w:r>
              <w:rPr>
                <w:sz w:val="23"/>
                <w:szCs w:val="23"/>
              </w:rPr>
              <w:t>от 3 лет до 4 лет</w:t>
            </w:r>
          </w:p>
          <w:p w:rsidR="009F0E2F" w:rsidRDefault="009F0E2F" w:rsidP="001200BE">
            <w:pPr>
              <w:pStyle w:val="Default"/>
              <w:rPr>
                <w:sz w:val="23"/>
                <w:szCs w:val="23"/>
              </w:rPr>
            </w:pPr>
            <w:r>
              <w:rPr>
                <w:sz w:val="23"/>
                <w:szCs w:val="23"/>
              </w:rPr>
              <w:t xml:space="preserve">от </w:t>
            </w:r>
            <w:r>
              <w:rPr>
                <w:sz w:val="23"/>
                <w:szCs w:val="23"/>
              </w:rPr>
              <w:t>4</w:t>
            </w:r>
            <w:r>
              <w:rPr>
                <w:sz w:val="23"/>
                <w:szCs w:val="23"/>
              </w:rPr>
              <w:t xml:space="preserve"> лет до </w:t>
            </w:r>
            <w:r>
              <w:rPr>
                <w:sz w:val="23"/>
                <w:szCs w:val="23"/>
              </w:rPr>
              <w:t>5</w:t>
            </w:r>
            <w:r>
              <w:rPr>
                <w:sz w:val="23"/>
                <w:szCs w:val="23"/>
              </w:rPr>
              <w:t>лет</w:t>
            </w:r>
          </w:p>
          <w:p w:rsidR="009F0E2F" w:rsidRDefault="009F0E2F" w:rsidP="001200BE">
            <w:pPr>
              <w:pStyle w:val="Default"/>
              <w:rPr>
                <w:sz w:val="23"/>
                <w:szCs w:val="23"/>
              </w:rPr>
            </w:pPr>
            <w:r>
              <w:rPr>
                <w:sz w:val="23"/>
                <w:szCs w:val="23"/>
              </w:rPr>
              <w:t>от 5 лет до 6</w:t>
            </w:r>
            <w:r>
              <w:rPr>
                <w:sz w:val="23"/>
                <w:szCs w:val="23"/>
              </w:rPr>
              <w:t xml:space="preserve"> лет</w:t>
            </w:r>
          </w:p>
          <w:p w:rsidR="009F0E2F" w:rsidRPr="009F0E2F" w:rsidRDefault="009F0E2F" w:rsidP="001200BE">
            <w:pPr>
              <w:pStyle w:val="Default"/>
              <w:rPr>
                <w:sz w:val="23"/>
                <w:szCs w:val="23"/>
              </w:rPr>
            </w:pPr>
            <w:r>
              <w:rPr>
                <w:sz w:val="23"/>
                <w:szCs w:val="23"/>
              </w:rPr>
              <w:t>от 6 лет до 7</w:t>
            </w:r>
            <w:r>
              <w:rPr>
                <w:sz w:val="23"/>
                <w:szCs w:val="23"/>
              </w:rPr>
              <w:t xml:space="preserve"> лет</w:t>
            </w:r>
          </w:p>
        </w:tc>
        <w:tc>
          <w:tcPr>
            <w:tcW w:w="3191" w:type="dxa"/>
          </w:tcPr>
          <w:tbl>
            <w:tblPr>
              <w:tblW w:w="0" w:type="auto"/>
              <w:tblBorders>
                <w:top w:val="nil"/>
                <w:left w:val="nil"/>
                <w:bottom w:val="nil"/>
                <w:right w:val="nil"/>
              </w:tblBorders>
              <w:tblLook w:val="0000" w:firstRow="0" w:lastRow="0" w:firstColumn="0" w:lastColumn="0" w:noHBand="0" w:noVBand="0"/>
            </w:tblPr>
            <w:tblGrid>
              <w:gridCol w:w="953"/>
              <w:gridCol w:w="222"/>
            </w:tblGrid>
            <w:tr w:rsidR="009F0E2F" w:rsidTr="00E21321">
              <w:tblPrEx>
                <w:tblCellMar>
                  <w:top w:w="0" w:type="dxa"/>
                  <w:bottom w:w="0" w:type="dxa"/>
                </w:tblCellMar>
              </w:tblPrEx>
              <w:trPr>
                <w:trHeight w:val="369"/>
              </w:trPr>
              <w:tc>
                <w:tcPr>
                  <w:tcW w:w="0" w:type="auto"/>
                </w:tcPr>
                <w:p w:rsidR="009F0E2F" w:rsidRDefault="009F0E2F" w:rsidP="009F0E2F">
                  <w:pPr>
                    <w:pStyle w:val="Default"/>
                    <w:rPr>
                      <w:sz w:val="23"/>
                      <w:szCs w:val="23"/>
                    </w:rPr>
                  </w:pPr>
                  <w:r>
                    <w:rPr>
                      <w:sz w:val="23"/>
                      <w:szCs w:val="23"/>
                    </w:rPr>
                    <w:t>10 мин.</w:t>
                  </w:r>
                </w:p>
                <w:p w:rsidR="009F0E2F" w:rsidRDefault="009F0E2F" w:rsidP="009F0E2F">
                  <w:pPr>
                    <w:pStyle w:val="Default"/>
                    <w:rPr>
                      <w:sz w:val="23"/>
                      <w:szCs w:val="23"/>
                    </w:rPr>
                  </w:pPr>
                  <w:r>
                    <w:rPr>
                      <w:sz w:val="23"/>
                      <w:szCs w:val="23"/>
                    </w:rPr>
                    <w:t>15 мин.</w:t>
                  </w:r>
                </w:p>
                <w:p w:rsidR="009F0E2F" w:rsidRDefault="009F0E2F" w:rsidP="009F0E2F">
                  <w:pPr>
                    <w:pStyle w:val="Default"/>
                    <w:rPr>
                      <w:sz w:val="23"/>
                      <w:szCs w:val="23"/>
                    </w:rPr>
                  </w:pPr>
                  <w:r>
                    <w:rPr>
                      <w:sz w:val="23"/>
                      <w:szCs w:val="23"/>
                    </w:rPr>
                    <w:t>20 мин.</w:t>
                  </w:r>
                </w:p>
                <w:p w:rsidR="009F0E2F" w:rsidRDefault="009F0E2F" w:rsidP="009F0E2F">
                  <w:pPr>
                    <w:pStyle w:val="Default"/>
                    <w:rPr>
                      <w:sz w:val="23"/>
                      <w:szCs w:val="23"/>
                    </w:rPr>
                  </w:pPr>
                  <w:r>
                    <w:rPr>
                      <w:sz w:val="23"/>
                      <w:szCs w:val="23"/>
                    </w:rPr>
                    <w:t>25 мин.</w:t>
                  </w:r>
                </w:p>
                <w:p w:rsidR="009F0E2F" w:rsidRDefault="009F0E2F" w:rsidP="009F0E2F">
                  <w:pPr>
                    <w:pStyle w:val="Default"/>
                    <w:rPr>
                      <w:sz w:val="23"/>
                      <w:szCs w:val="23"/>
                    </w:rPr>
                  </w:pPr>
                  <w:r>
                    <w:rPr>
                      <w:sz w:val="23"/>
                      <w:szCs w:val="23"/>
                    </w:rPr>
                    <w:t>30 мин.</w:t>
                  </w:r>
                </w:p>
              </w:tc>
              <w:tc>
                <w:tcPr>
                  <w:tcW w:w="0" w:type="auto"/>
                </w:tcPr>
                <w:p w:rsidR="009F0E2F" w:rsidRDefault="009F0E2F" w:rsidP="009F0E2F">
                  <w:pPr>
                    <w:pStyle w:val="Default"/>
                    <w:rPr>
                      <w:sz w:val="23"/>
                      <w:szCs w:val="23"/>
                    </w:rPr>
                  </w:pPr>
                </w:p>
              </w:tc>
            </w:tr>
            <w:tr w:rsidR="009F0E2F" w:rsidTr="00E21321">
              <w:tblPrEx>
                <w:tblCellMar>
                  <w:top w:w="0" w:type="dxa"/>
                  <w:bottom w:w="0" w:type="dxa"/>
                </w:tblCellMar>
              </w:tblPrEx>
              <w:trPr>
                <w:trHeight w:val="369"/>
              </w:trPr>
              <w:tc>
                <w:tcPr>
                  <w:tcW w:w="0" w:type="auto"/>
                </w:tcPr>
                <w:p w:rsidR="009F0E2F" w:rsidRDefault="009F0E2F" w:rsidP="009F0E2F">
                  <w:pPr>
                    <w:pStyle w:val="Default"/>
                    <w:ind w:left="458" w:right="-1411"/>
                    <w:jc w:val="center"/>
                    <w:rPr>
                      <w:sz w:val="23"/>
                      <w:szCs w:val="23"/>
                    </w:rPr>
                  </w:pPr>
                  <w:r>
                    <w:rPr>
                      <w:sz w:val="23"/>
                      <w:szCs w:val="23"/>
                    </w:rPr>
                    <w:t xml:space="preserve">     до 15 мин.</w:t>
                  </w:r>
                </w:p>
              </w:tc>
              <w:tc>
                <w:tcPr>
                  <w:tcW w:w="0" w:type="auto"/>
                </w:tcPr>
                <w:p w:rsidR="009F0E2F" w:rsidRDefault="009F0E2F" w:rsidP="009F0E2F">
                  <w:pPr>
                    <w:pStyle w:val="Default"/>
                    <w:rPr>
                      <w:sz w:val="23"/>
                      <w:szCs w:val="23"/>
                    </w:rPr>
                  </w:pPr>
                </w:p>
              </w:tc>
            </w:tr>
          </w:tbl>
          <w:p w:rsidR="00A505B4" w:rsidRDefault="00A505B4" w:rsidP="009F0E2F">
            <w:pPr>
              <w:pStyle w:val="Default"/>
              <w:jc w:val="center"/>
            </w:pPr>
          </w:p>
        </w:tc>
      </w:tr>
      <w:tr w:rsidR="00A505B4" w:rsidTr="00A505B4">
        <w:tc>
          <w:tcPr>
            <w:tcW w:w="3190" w:type="dxa"/>
          </w:tcPr>
          <w:p w:rsidR="009F0E2F" w:rsidRDefault="009F0E2F" w:rsidP="009F0E2F">
            <w:pPr>
              <w:pStyle w:val="Default"/>
              <w:jc w:val="both"/>
              <w:rPr>
                <w:sz w:val="23"/>
                <w:szCs w:val="23"/>
              </w:rPr>
            </w:pPr>
            <w:r>
              <w:rPr>
                <w:sz w:val="23"/>
                <w:szCs w:val="23"/>
              </w:rPr>
              <w:t xml:space="preserve">Продолжительность дневной суммарной образовательной нагрузки для детей дошкольного возраста, не </w:t>
            </w:r>
          </w:p>
          <w:p w:rsidR="00A505B4" w:rsidRDefault="009F0E2F" w:rsidP="009F0E2F">
            <w:pPr>
              <w:pStyle w:val="Default"/>
              <w:jc w:val="both"/>
            </w:pPr>
            <w:r>
              <w:rPr>
                <w:sz w:val="23"/>
                <w:szCs w:val="23"/>
              </w:rPr>
              <w:t xml:space="preserve">более </w:t>
            </w:r>
          </w:p>
        </w:tc>
        <w:tc>
          <w:tcPr>
            <w:tcW w:w="3190" w:type="dxa"/>
          </w:tcPr>
          <w:p w:rsidR="009F0E2F" w:rsidRDefault="009F0E2F" w:rsidP="001200BE">
            <w:pPr>
              <w:pStyle w:val="Default"/>
              <w:rPr>
                <w:sz w:val="23"/>
                <w:szCs w:val="23"/>
              </w:rPr>
            </w:pPr>
            <w:r>
              <w:rPr>
                <w:sz w:val="23"/>
                <w:szCs w:val="23"/>
              </w:rPr>
              <w:t>от 1,5 до 3 лет</w:t>
            </w:r>
          </w:p>
          <w:p w:rsidR="009F0E2F" w:rsidRDefault="009F0E2F" w:rsidP="001200BE">
            <w:pPr>
              <w:pStyle w:val="Default"/>
              <w:rPr>
                <w:sz w:val="23"/>
                <w:szCs w:val="23"/>
              </w:rPr>
            </w:pPr>
            <w:r>
              <w:rPr>
                <w:sz w:val="23"/>
                <w:szCs w:val="23"/>
              </w:rPr>
              <w:t>от 3 до 4 лет</w:t>
            </w:r>
          </w:p>
          <w:p w:rsidR="009F0E2F" w:rsidRDefault="009F0E2F" w:rsidP="001200BE">
            <w:pPr>
              <w:pStyle w:val="Default"/>
              <w:rPr>
                <w:sz w:val="23"/>
                <w:szCs w:val="23"/>
              </w:rPr>
            </w:pPr>
            <w:r>
              <w:rPr>
                <w:sz w:val="23"/>
                <w:szCs w:val="23"/>
              </w:rPr>
              <w:t>от 4 до 5 лет</w:t>
            </w:r>
          </w:p>
          <w:p w:rsidR="009F0E2F" w:rsidRDefault="009F0E2F" w:rsidP="001200BE">
            <w:pPr>
              <w:pStyle w:val="Default"/>
              <w:rPr>
                <w:sz w:val="23"/>
                <w:szCs w:val="23"/>
              </w:rPr>
            </w:pPr>
            <w:r>
              <w:rPr>
                <w:sz w:val="23"/>
                <w:szCs w:val="23"/>
              </w:rPr>
              <w:t>от 5 до 6 лет</w:t>
            </w:r>
          </w:p>
          <w:p w:rsidR="00A505B4" w:rsidRDefault="009F0E2F" w:rsidP="001200BE">
            <w:pPr>
              <w:pStyle w:val="Default"/>
            </w:pPr>
            <w:r>
              <w:rPr>
                <w:sz w:val="23"/>
                <w:szCs w:val="23"/>
              </w:rPr>
              <w:t>от 6 до 7 лет</w:t>
            </w:r>
          </w:p>
        </w:tc>
        <w:tc>
          <w:tcPr>
            <w:tcW w:w="3191" w:type="dxa"/>
          </w:tcPr>
          <w:p w:rsidR="009F0E2F" w:rsidRDefault="009F0E2F" w:rsidP="009F0E2F">
            <w:pPr>
              <w:pStyle w:val="Default"/>
              <w:jc w:val="both"/>
              <w:rPr>
                <w:sz w:val="23"/>
                <w:szCs w:val="23"/>
              </w:rPr>
            </w:pPr>
            <w:r>
              <w:rPr>
                <w:sz w:val="23"/>
                <w:szCs w:val="23"/>
              </w:rPr>
              <w:t xml:space="preserve">20 минут </w:t>
            </w:r>
          </w:p>
          <w:p w:rsidR="009F0E2F" w:rsidRDefault="009F0E2F" w:rsidP="009F0E2F">
            <w:pPr>
              <w:pStyle w:val="Default"/>
              <w:jc w:val="both"/>
              <w:rPr>
                <w:sz w:val="23"/>
                <w:szCs w:val="23"/>
              </w:rPr>
            </w:pPr>
            <w:r>
              <w:rPr>
                <w:sz w:val="23"/>
                <w:szCs w:val="23"/>
              </w:rPr>
              <w:t xml:space="preserve">30 минут </w:t>
            </w:r>
          </w:p>
          <w:p w:rsidR="009F0E2F" w:rsidRDefault="009F0E2F" w:rsidP="009F0E2F">
            <w:pPr>
              <w:pStyle w:val="Default"/>
              <w:jc w:val="both"/>
              <w:rPr>
                <w:sz w:val="23"/>
                <w:szCs w:val="23"/>
              </w:rPr>
            </w:pPr>
            <w:r>
              <w:rPr>
                <w:sz w:val="23"/>
                <w:szCs w:val="23"/>
              </w:rPr>
              <w:t xml:space="preserve">40 минут </w:t>
            </w:r>
          </w:p>
          <w:p w:rsidR="009F0E2F" w:rsidRDefault="009F0E2F" w:rsidP="009F0E2F">
            <w:pPr>
              <w:pStyle w:val="Default"/>
              <w:jc w:val="both"/>
              <w:rPr>
                <w:sz w:val="23"/>
                <w:szCs w:val="23"/>
              </w:rPr>
            </w:pPr>
            <w:r>
              <w:rPr>
                <w:sz w:val="23"/>
                <w:szCs w:val="23"/>
              </w:rPr>
              <w:t xml:space="preserve">50 минут или 75 мин при организации 1 занятия после дневного сна </w:t>
            </w:r>
          </w:p>
          <w:p w:rsidR="00A505B4" w:rsidRDefault="009F0E2F" w:rsidP="009F0E2F">
            <w:pPr>
              <w:pStyle w:val="Default"/>
              <w:jc w:val="both"/>
            </w:pPr>
            <w:r>
              <w:rPr>
                <w:sz w:val="23"/>
                <w:szCs w:val="23"/>
              </w:rPr>
              <w:t xml:space="preserve">90 мин </w:t>
            </w:r>
          </w:p>
        </w:tc>
      </w:tr>
      <w:tr w:rsidR="00A505B4" w:rsidTr="00A505B4">
        <w:tc>
          <w:tcPr>
            <w:tcW w:w="3190" w:type="dxa"/>
          </w:tcPr>
          <w:p w:rsidR="009F0E2F" w:rsidRDefault="009F0E2F" w:rsidP="009F0E2F">
            <w:pPr>
              <w:pStyle w:val="Default"/>
              <w:jc w:val="both"/>
              <w:rPr>
                <w:sz w:val="23"/>
                <w:szCs w:val="23"/>
              </w:rPr>
            </w:pPr>
            <w:r>
              <w:rPr>
                <w:sz w:val="23"/>
                <w:szCs w:val="23"/>
              </w:rPr>
              <w:t xml:space="preserve">Продолжительность перерывов между занятиями, не менее </w:t>
            </w:r>
          </w:p>
          <w:p w:rsidR="00A505B4" w:rsidRDefault="00A505B4" w:rsidP="00A505B4">
            <w:pPr>
              <w:pStyle w:val="Default"/>
              <w:jc w:val="both"/>
            </w:pPr>
          </w:p>
        </w:tc>
        <w:tc>
          <w:tcPr>
            <w:tcW w:w="3190" w:type="dxa"/>
          </w:tcPr>
          <w:p w:rsidR="009F0E2F" w:rsidRDefault="009F0E2F" w:rsidP="009F0E2F">
            <w:pPr>
              <w:pStyle w:val="Default"/>
              <w:jc w:val="both"/>
              <w:rPr>
                <w:sz w:val="23"/>
                <w:szCs w:val="23"/>
              </w:rPr>
            </w:pPr>
            <w:r>
              <w:rPr>
                <w:sz w:val="23"/>
                <w:szCs w:val="23"/>
              </w:rPr>
              <w:t xml:space="preserve">все возраста </w:t>
            </w:r>
          </w:p>
          <w:p w:rsidR="00A505B4" w:rsidRDefault="00A505B4" w:rsidP="00A505B4">
            <w:pPr>
              <w:pStyle w:val="Default"/>
              <w:jc w:val="both"/>
            </w:pPr>
          </w:p>
        </w:tc>
        <w:tc>
          <w:tcPr>
            <w:tcW w:w="3191" w:type="dxa"/>
          </w:tcPr>
          <w:p w:rsidR="009F0E2F" w:rsidRDefault="009F0E2F" w:rsidP="009F0E2F">
            <w:pPr>
              <w:pStyle w:val="Default"/>
              <w:jc w:val="both"/>
              <w:rPr>
                <w:sz w:val="23"/>
                <w:szCs w:val="23"/>
              </w:rPr>
            </w:pPr>
            <w:r>
              <w:rPr>
                <w:sz w:val="23"/>
                <w:szCs w:val="23"/>
              </w:rPr>
              <w:t xml:space="preserve">10 минут </w:t>
            </w:r>
          </w:p>
          <w:p w:rsidR="00A505B4" w:rsidRDefault="00A505B4" w:rsidP="00A505B4">
            <w:pPr>
              <w:pStyle w:val="Default"/>
              <w:jc w:val="both"/>
            </w:pPr>
          </w:p>
        </w:tc>
      </w:tr>
      <w:tr w:rsidR="00A505B4" w:rsidTr="00A505B4">
        <w:tc>
          <w:tcPr>
            <w:tcW w:w="3190" w:type="dxa"/>
          </w:tcPr>
          <w:p w:rsidR="00A505B4" w:rsidRPr="009F0E2F" w:rsidRDefault="009F0E2F" w:rsidP="009F0E2F">
            <w:pPr>
              <w:pStyle w:val="Default"/>
              <w:jc w:val="both"/>
              <w:rPr>
                <w:sz w:val="23"/>
                <w:szCs w:val="23"/>
              </w:rPr>
            </w:pPr>
            <w:r>
              <w:rPr>
                <w:sz w:val="23"/>
                <w:szCs w:val="23"/>
              </w:rPr>
              <w:lastRenderedPageBreak/>
              <w:t xml:space="preserve">Перерыв во время занятий для гимнастики, не менее </w:t>
            </w:r>
          </w:p>
        </w:tc>
        <w:tc>
          <w:tcPr>
            <w:tcW w:w="3190" w:type="dxa"/>
          </w:tcPr>
          <w:p w:rsidR="009F0E2F" w:rsidRDefault="009F0E2F" w:rsidP="009F0E2F">
            <w:pPr>
              <w:pStyle w:val="Default"/>
              <w:jc w:val="both"/>
              <w:rPr>
                <w:sz w:val="23"/>
                <w:szCs w:val="23"/>
              </w:rPr>
            </w:pPr>
            <w:r>
              <w:rPr>
                <w:sz w:val="23"/>
                <w:szCs w:val="23"/>
              </w:rPr>
              <w:t xml:space="preserve">все возраста </w:t>
            </w:r>
          </w:p>
          <w:p w:rsidR="00A505B4" w:rsidRDefault="00A505B4" w:rsidP="00A505B4">
            <w:pPr>
              <w:pStyle w:val="Default"/>
              <w:jc w:val="both"/>
            </w:pPr>
          </w:p>
        </w:tc>
        <w:tc>
          <w:tcPr>
            <w:tcW w:w="3191" w:type="dxa"/>
          </w:tcPr>
          <w:p w:rsidR="009F0E2F" w:rsidRDefault="009F0E2F" w:rsidP="009F0E2F">
            <w:pPr>
              <w:pStyle w:val="Default"/>
              <w:jc w:val="both"/>
              <w:rPr>
                <w:sz w:val="23"/>
                <w:szCs w:val="23"/>
              </w:rPr>
            </w:pPr>
            <w:r>
              <w:rPr>
                <w:sz w:val="23"/>
                <w:szCs w:val="23"/>
              </w:rPr>
              <w:t xml:space="preserve">2-х минут </w:t>
            </w:r>
          </w:p>
          <w:p w:rsidR="00A505B4" w:rsidRDefault="00A505B4" w:rsidP="00A505B4">
            <w:pPr>
              <w:pStyle w:val="Default"/>
              <w:jc w:val="both"/>
            </w:pPr>
          </w:p>
        </w:tc>
      </w:tr>
      <w:tr w:rsidR="009F0E2F" w:rsidTr="00841F44">
        <w:tc>
          <w:tcPr>
            <w:tcW w:w="9571" w:type="dxa"/>
            <w:gridSpan w:val="3"/>
          </w:tcPr>
          <w:p w:rsidR="009F0E2F" w:rsidRDefault="009F0E2F" w:rsidP="009F0E2F">
            <w:pPr>
              <w:pStyle w:val="Default"/>
              <w:jc w:val="center"/>
              <w:rPr>
                <w:sz w:val="23"/>
                <w:szCs w:val="23"/>
              </w:rPr>
            </w:pPr>
            <w:r>
              <w:rPr>
                <w:i/>
                <w:iCs/>
                <w:sz w:val="23"/>
                <w:szCs w:val="23"/>
              </w:rPr>
              <w:t>Показатели организации образовательного процесса</w:t>
            </w:r>
          </w:p>
          <w:p w:rsidR="009F0E2F" w:rsidRDefault="009F0E2F" w:rsidP="00A505B4">
            <w:pPr>
              <w:pStyle w:val="Default"/>
              <w:jc w:val="both"/>
            </w:pPr>
          </w:p>
        </w:tc>
      </w:tr>
      <w:tr w:rsidR="00A505B4" w:rsidTr="00A505B4">
        <w:tc>
          <w:tcPr>
            <w:tcW w:w="3190" w:type="dxa"/>
          </w:tcPr>
          <w:p w:rsidR="009F0E2F" w:rsidRDefault="009F0E2F" w:rsidP="009F0E2F">
            <w:pPr>
              <w:pStyle w:val="Default"/>
              <w:jc w:val="both"/>
              <w:rPr>
                <w:sz w:val="23"/>
                <w:szCs w:val="23"/>
              </w:rPr>
            </w:pPr>
            <w:r>
              <w:rPr>
                <w:sz w:val="23"/>
                <w:szCs w:val="23"/>
              </w:rPr>
              <w:t xml:space="preserve">Продолжительность ночного сна не менее </w:t>
            </w:r>
          </w:p>
          <w:p w:rsidR="00A505B4" w:rsidRDefault="00A505B4" w:rsidP="00A505B4">
            <w:pPr>
              <w:pStyle w:val="Default"/>
              <w:jc w:val="both"/>
            </w:pPr>
          </w:p>
        </w:tc>
        <w:tc>
          <w:tcPr>
            <w:tcW w:w="3190" w:type="dxa"/>
          </w:tcPr>
          <w:p w:rsidR="009F0E2F" w:rsidRDefault="009F0E2F" w:rsidP="009F0E2F">
            <w:pPr>
              <w:pStyle w:val="Default"/>
              <w:jc w:val="both"/>
              <w:rPr>
                <w:sz w:val="23"/>
                <w:szCs w:val="23"/>
              </w:rPr>
            </w:pPr>
            <w:r>
              <w:rPr>
                <w:sz w:val="23"/>
                <w:szCs w:val="23"/>
              </w:rPr>
              <w:t xml:space="preserve">1–3 года </w:t>
            </w:r>
          </w:p>
          <w:p w:rsidR="00A505B4" w:rsidRDefault="009F0E2F" w:rsidP="009F0E2F">
            <w:pPr>
              <w:pStyle w:val="Default"/>
              <w:jc w:val="both"/>
            </w:pPr>
            <w:r>
              <w:rPr>
                <w:sz w:val="23"/>
                <w:szCs w:val="23"/>
              </w:rPr>
              <w:t xml:space="preserve">4–7 лет </w:t>
            </w:r>
          </w:p>
        </w:tc>
        <w:tc>
          <w:tcPr>
            <w:tcW w:w="3191" w:type="dxa"/>
          </w:tcPr>
          <w:p w:rsidR="009F0E2F" w:rsidRDefault="009F0E2F" w:rsidP="009F0E2F">
            <w:pPr>
              <w:pStyle w:val="Default"/>
              <w:jc w:val="both"/>
              <w:rPr>
                <w:sz w:val="23"/>
                <w:szCs w:val="23"/>
              </w:rPr>
            </w:pPr>
            <w:r>
              <w:rPr>
                <w:sz w:val="23"/>
                <w:szCs w:val="23"/>
              </w:rPr>
              <w:t xml:space="preserve">12 часов </w:t>
            </w:r>
          </w:p>
          <w:p w:rsidR="00A505B4" w:rsidRDefault="009F0E2F" w:rsidP="009F0E2F">
            <w:pPr>
              <w:pStyle w:val="Default"/>
              <w:jc w:val="both"/>
            </w:pPr>
            <w:r>
              <w:rPr>
                <w:sz w:val="23"/>
                <w:szCs w:val="23"/>
              </w:rPr>
              <w:t xml:space="preserve">11 часов </w:t>
            </w:r>
          </w:p>
        </w:tc>
      </w:tr>
      <w:tr w:rsidR="00A505B4" w:rsidTr="00A505B4">
        <w:tc>
          <w:tcPr>
            <w:tcW w:w="3190" w:type="dxa"/>
          </w:tcPr>
          <w:p w:rsidR="009F0E2F" w:rsidRDefault="009F0E2F" w:rsidP="009F0E2F">
            <w:pPr>
              <w:pStyle w:val="Default"/>
              <w:jc w:val="both"/>
              <w:rPr>
                <w:sz w:val="23"/>
                <w:szCs w:val="23"/>
              </w:rPr>
            </w:pPr>
            <w:r>
              <w:rPr>
                <w:sz w:val="23"/>
                <w:szCs w:val="23"/>
              </w:rPr>
              <w:t xml:space="preserve">Продолжительность дневного сна, не менее </w:t>
            </w:r>
          </w:p>
          <w:p w:rsidR="00A505B4" w:rsidRDefault="00A505B4" w:rsidP="00A505B4">
            <w:pPr>
              <w:pStyle w:val="Default"/>
              <w:jc w:val="both"/>
            </w:pPr>
          </w:p>
        </w:tc>
        <w:tc>
          <w:tcPr>
            <w:tcW w:w="3190" w:type="dxa"/>
          </w:tcPr>
          <w:p w:rsidR="009F0E2F" w:rsidRDefault="009F0E2F" w:rsidP="009F0E2F">
            <w:pPr>
              <w:pStyle w:val="Default"/>
              <w:jc w:val="both"/>
              <w:rPr>
                <w:sz w:val="23"/>
                <w:szCs w:val="23"/>
              </w:rPr>
            </w:pPr>
            <w:r>
              <w:rPr>
                <w:sz w:val="23"/>
                <w:szCs w:val="23"/>
              </w:rPr>
              <w:t xml:space="preserve">1–3 года </w:t>
            </w:r>
          </w:p>
          <w:p w:rsidR="00A505B4" w:rsidRDefault="009F0E2F" w:rsidP="009F0E2F">
            <w:pPr>
              <w:pStyle w:val="Default"/>
              <w:jc w:val="both"/>
            </w:pPr>
            <w:r>
              <w:rPr>
                <w:sz w:val="23"/>
                <w:szCs w:val="23"/>
              </w:rPr>
              <w:t xml:space="preserve">4–7 лет </w:t>
            </w:r>
          </w:p>
        </w:tc>
        <w:tc>
          <w:tcPr>
            <w:tcW w:w="3191" w:type="dxa"/>
          </w:tcPr>
          <w:p w:rsidR="009F0E2F" w:rsidRDefault="009F0E2F" w:rsidP="009F0E2F">
            <w:pPr>
              <w:pStyle w:val="Default"/>
              <w:jc w:val="both"/>
              <w:rPr>
                <w:sz w:val="23"/>
                <w:szCs w:val="23"/>
              </w:rPr>
            </w:pPr>
            <w:r>
              <w:rPr>
                <w:sz w:val="23"/>
                <w:szCs w:val="23"/>
              </w:rPr>
              <w:t xml:space="preserve">3 часа </w:t>
            </w:r>
          </w:p>
          <w:p w:rsidR="00A505B4" w:rsidRDefault="009F0E2F" w:rsidP="009F0E2F">
            <w:pPr>
              <w:pStyle w:val="Default"/>
              <w:jc w:val="both"/>
            </w:pPr>
            <w:r>
              <w:rPr>
                <w:sz w:val="23"/>
                <w:szCs w:val="23"/>
              </w:rPr>
              <w:t xml:space="preserve">2,5 часа </w:t>
            </w:r>
          </w:p>
        </w:tc>
      </w:tr>
      <w:tr w:rsidR="001200BE" w:rsidTr="00C868AF">
        <w:tc>
          <w:tcPr>
            <w:tcW w:w="9571" w:type="dxa"/>
            <w:gridSpan w:val="3"/>
          </w:tcPr>
          <w:p w:rsidR="001200BE" w:rsidRDefault="001200BE" w:rsidP="001200BE">
            <w:pPr>
              <w:pStyle w:val="Default"/>
              <w:jc w:val="both"/>
              <w:rPr>
                <w:sz w:val="23"/>
                <w:szCs w:val="23"/>
              </w:rPr>
            </w:pPr>
            <w:r>
              <w:rPr>
                <w:sz w:val="23"/>
                <w:szCs w:val="23"/>
              </w:rPr>
              <w:t>Продолжительность прогулок</w:t>
            </w:r>
            <w:r>
              <w:rPr>
                <w:sz w:val="23"/>
                <w:szCs w:val="23"/>
              </w:rPr>
              <w:t xml:space="preserve"> </w:t>
            </w:r>
            <w:r>
              <w:rPr>
                <w:sz w:val="23"/>
                <w:szCs w:val="23"/>
              </w:rPr>
              <w:t xml:space="preserve">для детей до 7 лет, не менее </w:t>
            </w:r>
            <w:r>
              <w:rPr>
                <w:sz w:val="23"/>
                <w:szCs w:val="23"/>
              </w:rPr>
              <w:t xml:space="preserve"> </w:t>
            </w:r>
            <w:r>
              <w:rPr>
                <w:sz w:val="23"/>
                <w:szCs w:val="23"/>
              </w:rPr>
              <w:t xml:space="preserve">3 </w:t>
            </w:r>
            <w:r>
              <w:rPr>
                <w:sz w:val="23"/>
                <w:szCs w:val="23"/>
              </w:rPr>
              <w:t>часа в день</w:t>
            </w:r>
          </w:p>
          <w:p w:rsidR="001200BE" w:rsidRDefault="001200BE" w:rsidP="00A505B4">
            <w:pPr>
              <w:pStyle w:val="Default"/>
              <w:jc w:val="both"/>
            </w:pPr>
          </w:p>
        </w:tc>
      </w:tr>
      <w:tr w:rsidR="00A505B4" w:rsidTr="00A505B4">
        <w:tc>
          <w:tcPr>
            <w:tcW w:w="3190" w:type="dxa"/>
          </w:tcPr>
          <w:p w:rsidR="001200BE" w:rsidRDefault="001200BE" w:rsidP="001200BE">
            <w:pPr>
              <w:pStyle w:val="Default"/>
              <w:jc w:val="both"/>
              <w:rPr>
                <w:sz w:val="23"/>
                <w:szCs w:val="23"/>
              </w:rPr>
            </w:pPr>
            <w:r>
              <w:rPr>
                <w:sz w:val="23"/>
                <w:szCs w:val="23"/>
              </w:rPr>
              <w:t xml:space="preserve">Суммарный объем двигательной активности, не менее </w:t>
            </w:r>
          </w:p>
          <w:p w:rsidR="00A505B4" w:rsidRDefault="00A505B4" w:rsidP="00A505B4">
            <w:pPr>
              <w:pStyle w:val="Default"/>
              <w:jc w:val="both"/>
            </w:pPr>
          </w:p>
        </w:tc>
        <w:tc>
          <w:tcPr>
            <w:tcW w:w="3190" w:type="dxa"/>
          </w:tcPr>
          <w:p w:rsidR="00A505B4" w:rsidRDefault="001200BE" w:rsidP="00A505B4">
            <w:pPr>
              <w:pStyle w:val="Default"/>
              <w:jc w:val="both"/>
            </w:pPr>
            <w:r>
              <w:t>все возраста</w:t>
            </w:r>
          </w:p>
        </w:tc>
        <w:tc>
          <w:tcPr>
            <w:tcW w:w="3191" w:type="dxa"/>
          </w:tcPr>
          <w:p w:rsidR="001200BE" w:rsidRDefault="001200BE" w:rsidP="001200BE">
            <w:pPr>
              <w:pStyle w:val="Default"/>
              <w:jc w:val="both"/>
              <w:rPr>
                <w:sz w:val="23"/>
                <w:szCs w:val="23"/>
              </w:rPr>
            </w:pPr>
            <w:r>
              <w:rPr>
                <w:sz w:val="23"/>
                <w:szCs w:val="23"/>
              </w:rPr>
              <w:t xml:space="preserve">1 часа в день </w:t>
            </w:r>
          </w:p>
          <w:p w:rsidR="00A505B4" w:rsidRDefault="00A505B4" w:rsidP="00A505B4">
            <w:pPr>
              <w:pStyle w:val="Default"/>
              <w:jc w:val="both"/>
            </w:pPr>
          </w:p>
        </w:tc>
      </w:tr>
      <w:tr w:rsidR="00A505B4" w:rsidTr="00A505B4">
        <w:tc>
          <w:tcPr>
            <w:tcW w:w="3190" w:type="dxa"/>
          </w:tcPr>
          <w:p w:rsidR="001200BE" w:rsidRDefault="001200BE" w:rsidP="001200BE">
            <w:pPr>
              <w:pStyle w:val="Default"/>
              <w:jc w:val="both"/>
              <w:rPr>
                <w:sz w:val="23"/>
                <w:szCs w:val="23"/>
              </w:rPr>
            </w:pPr>
            <w:r>
              <w:rPr>
                <w:sz w:val="23"/>
                <w:szCs w:val="23"/>
              </w:rPr>
              <w:t xml:space="preserve">Утренний подъем, не ранее </w:t>
            </w:r>
          </w:p>
          <w:p w:rsidR="00A505B4" w:rsidRDefault="00A505B4" w:rsidP="00A505B4">
            <w:pPr>
              <w:pStyle w:val="Default"/>
              <w:jc w:val="both"/>
            </w:pPr>
          </w:p>
        </w:tc>
        <w:tc>
          <w:tcPr>
            <w:tcW w:w="3190" w:type="dxa"/>
          </w:tcPr>
          <w:p w:rsidR="001200BE" w:rsidRDefault="001200BE" w:rsidP="001200BE">
            <w:pPr>
              <w:pStyle w:val="Default"/>
              <w:jc w:val="both"/>
              <w:rPr>
                <w:sz w:val="23"/>
                <w:szCs w:val="23"/>
              </w:rPr>
            </w:pPr>
            <w:r>
              <w:rPr>
                <w:sz w:val="23"/>
                <w:szCs w:val="23"/>
              </w:rPr>
              <w:t xml:space="preserve">все возраста </w:t>
            </w:r>
          </w:p>
          <w:p w:rsidR="00A505B4" w:rsidRDefault="00A505B4" w:rsidP="00A505B4">
            <w:pPr>
              <w:pStyle w:val="Default"/>
              <w:jc w:val="both"/>
            </w:pPr>
          </w:p>
        </w:tc>
        <w:tc>
          <w:tcPr>
            <w:tcW w:w="3191" w:type="dxa"/>
          </w:tcPr>
          <w:p w:rsidR="001200BE" w:rsidRDefault="001200BE" w:rsidP="001200BE">
            <w:pPr>
              <w:pStyle w:val="Default"/>
              <w:jc w:val="both"/>
              <w:rPr>
                <w:sz w:val="23"/>
                <w:szCs w:val="23"/>
              </w:rPr>
            </w:pPr>
            <w:r>
              <w:rPr>
                <w:sz w:val="23"/>
                <w:szCs w:val="23"/>
              </w:rPr>
              <w:t>7 ч</w:t>
            </w:r>
            <w:r>
              <w:rPr>
                <w:sz w:val="23"/>
                <w:szCs w:val="23"/>
              </w:rPr>
              <w:t xml:space="preserve">. </w:t>
            </w:r>
            <w:r>
              <w:rPr>
                <w:sz w:val="23"/>
                <w:szCs w:val="23"/>
              </w:rPr>
              <w:t xml:space="preserve">00 мин </w:t>
            </w:r>
          </w:p>
          <w:p w:rsidR="00A505B4" w:rsidRDefault="00A505B4" w:rsidP="00A505B4">
            <w:pPr>
              <w:pStyle w:val="Default"/>
              <w:jc w:val="both"/>
            </w:pPr>
          </w:p>
        </w:tc>
      </w:tr>
      <w:tr w:rsidR="001200BE" w:rsidTr="00F57DCA">
        <w:tc>
          <w:tcPr>
            <w:tcW w:w="9571" w:type="dxa"/>
            <w:gridSpan w:val="3"/>
          </w:tcPr>
          <w:p w:rsidR="001200BE" w:rsidRDefault="001200BE" w:rsidP="001200BE">
            <w:pPr>
              <w:pStyle w:val="Default"/>
              <w:rPr>
                <w:sz w:val="23"/>
                <w:szCs w:val="23"/>
              </w:rPr>
            </w:pPr>
            <w:r>
              <w:rPr>
                <w:sz w:val="23"/>
                <w:szCs w:val="23"/>
              </w:rPr>
              <w:t>Утренняя зарядка</w:t>
            </w:r>
            <w:r>
              <w:rPr>
                <w:sz w:val="23"/>
                <w:szCs w:val="23"/>
              </w:rPr>
              <w:t xml:space="preserve"> для детей до 7 лет</w:t>
            </w:r>
            <w:r>
              <w:rPr>
                <w:sz w:val="23"/>
                <w:szCs w:val="23"/>
              </w:rPr>
              <w:t>, продолжительность не менее</w:t>
            </w:r>
            <w:r>
              <w:rPr>
                <w:sz w:val="23"/>
                <w:szCs w:val="23"/>
              </w:rPr>
              <w:t xml:space="preserve"> </w:t>
            </w:r>
            <w:r>
              <w:rPr>
                <w:sz w:val="23"/>
                <w:szCs w:val="23"/>
              </w:rPr>
              <w:t xml:space="preserve">10 минут </w:t>
            </w:r>
          </w:p>
          <w:p w:rsidR="001200BE" w:rsidRDefault="001200BE" w:rsidP="001200BE">
            <w:pPr>
              <w:pStyle w:val="Default"/>
              <w:jc w:val="both"/>
              <w:rPr>
                <w:sz w:val="23"/>
                <w:szCs w:val="23"/>
              </w:rPr>
            </w:pPr>
            <w:r>
              <w:rPr>
                <w:sz w:val="23"/>
                <w:szCs w:val="23"/>
              </w:rPr>
              <w:t xml:space="preserve"> </w:t>
            </w:r>
          </w:p>
          <w:p w:rsidR="001200BE" w:rsidRDefault="001200BE" w:rsidP="00A505B4">
            <w:pPr>
              <w:pStyle w:val="Default"/>
              <w:jc w:val="both"/>
            </w:pPr>
          </w:p>
        </w:tc>
      </w:tr>
    </w:tbl>
    <w:p w:rsidR="00A505B4" w:rsidRPr="00A505B4" w:rsidRDefault="00A505B4" w:rsidP="00A505B4">
      <w:pPr>
        <w:pStyle w:val="Default"/>
        <w:ind w:firstLine="709"/>
        <w:jc w:val="both"/>
      </w:pPr>
    </w:p>
    <w:p w:rsidR="00A505B4" w:rsidRPr="00A505B4" w:rsidRDefault="00A505B4" w:rsidP="00A505B4">
      <w:pPr>
        <w:pStyle w:val="Default"/>
        <w:ind w:firstLine="709"/>
        <w:jc w:val="both"/>
      </w:pPr>
    </w:p>
    <w:tbl>
      <w:tblPr>
        <w:tblW w:w="0" w:type="auto"/>
        <w:tblBorders>
          <w:top w:val="nil"/>
          <w:left w:val="nil"/>
          <w:bottom w:val="nil"/>
          <w:right w:val="nil"/>
        </w:tblBorders>
        <w:tblLayout w:type="fixed"/>
        <w:tblLook w:val="0000" w:firstRow="0" w:lastRow="0" w:firstColumn="0" w:lastColumn="0" w:noHBand="0" w:noVBand="0"/>
      </w:tblPr>
      <w:tblGrid>
        <w:gridCol w:w="3104"/>
        <w:gridCol w:w="3104"/>
        <w:gridCol w:w="3106"/>
      </w:tblGrid>
      <w:tr w:rsidR="00A505B4" w:rsidRPr="00A505B4">
        <w:tblPrEx>
          <w:tblCellMar>
            <w:top w:w="0" w:type="dxa"/>
            <w:bottom w:w="0" w:type="dxa"/>
          </w:tblCellMar>
        </w:tblPrEx>
        <w:trPr>
          <w:trHeight w:val="253"/>
        </w:trPr>
        <w:tc>
          <w:tcPr>
            <w:tcW w:w="3104" w:type="dxa"/>
          </w:tcPr>
          <w:p w:rsidR="00A505B4" w:rsidRPr="00A505B4" w:rsidRDefault="00A505B4" w:rsidP="00780B46">
            <w:pPr>
              <w:pStyle w:val="Default"/>
              <w:ind w:firstLine="709"/>
              <w:jc w:val="both"/>
            </w:pPr>
          </w:p>
        </w:tc>
        <w:tc>
          <w:tcPr>
            <w:tcW w:w="3104" w:type="dxa"/>
          </w:tcPr>
          <w:p w:rsidR="00A505B4" w:rsidRPr="00A505B4" w:rsidRDefault="00A505B4" w:rsidP="00A505B4">
            <w:pPr>
              <w:pStyle w:val="Default"/>
              <w:ind w:firstLine="709"/>
              <w:jc w:val="both"/>
            </w:pPr>
          </w:p>
        </w:tc>
        <w:tc>
          <w:tcPr>
            <w:tcW w:w="3104" w:type="dxa"/>
          </w:tcPr>
          <w:p w:rsidR="00A505B4" w:rsidRPr="00A505B4" w:rsidRDefault="00A505B4" w:rsidP="00A505B4">
            <w:pPr>
              <w:pStyle w:val="Default"/>
              <w:ind w:firstLine="709"/>
              <w:jc w:val="both"/>
            </w:pPr>
          </w:p>
        </w:tc>
      </w:tr>
      <w:tr w:rsidR="00A505B4" w:rsidRPr="00A505B4">
        <w:tblPrEx>
          <w:tblCellMar>
            <w:top w:w="0" w:type="dxa"/>
            <w:bottom w:w="0" w:type="dxa"/>
          </w:tblCellMar>
        </w:tblPrEx>
        <w:trPr>
          <w:trHeight w:val="246"/>
        </w:trPr>
        <w:tc>
          <w:tcPr>
            <w:tcW w:w="9314" w:type="dxa"/>
            <w:gridSpan w:val="3"/>
          </w:tcPr>
          <w:p w:rsidR="00A505B4" w:rsidRPr="00A505B4" w:rsidRDefault="00A505B4" w:rsidP="00A505B4">
            <w:pPr>
              <w:pStyle w:val="Default"/>
              <w:ind w:firstLine="709"/>
              <w:jc w:val="both"/>
            </w:pPr>
          </w:p>
        </w:tc>
      </w:tr>
      <w:tr w:rsidR="00A505B4" w:rsidRPr="00A505B4" w:rsidTr="00780B46">
        <w:tblPrEx>
          <w:tblCellMar>
            <w:top w:w="0" w:type="dxa"/>
            <w:bottom w:w="0" w:type="dxa"/>
          </w:tblCellMar>
        </w:tblPrEx>
        <w:trPr>
          <w:trHeight w:val="208"/>
        </w:trPr>
        <w:tc>
          <w:tcPr>
            <w:tcW w:w="3104" w:type="dxa"/>
          </w:tcPr>
          <w:p w:rsidR="00A505B4" w:rsidRPr="00A505B4" w:rsidRDefault="00A505B4" w:rsidP="00A505B4">
            <w:pPr>
              <w:pStyle w:val="Default"/>
              <w:ind w:firstLine="709"/>
              <w:jc w:val="both"/>
            </w:pPr>
          </w:p>
        </w:tc>
        <w:tc>
          <w:tcPr>
            <w:tcW w:w="3104" w:type="dxa"/>
          </w:tcPr>
          <w:p w:rsidR="00A505B4" w:rsidRPr="00A505B4" w:rsidRDefault="00A505B4" w:rsidP="00A505B4">
            <w:pPr>
              <w:pStyle w:val="Default"/>
              <w:ind w:firstLine="709"/>
              <w:jc w:val="both"/>
            </w:pPr>
          </w:p>
        </w:tc>
        <w:tc>
          <w:tcPr>
            <w:tcW w:w="3104" w:type="dxa"/>
          </w:tcPr>
          <w:p w:rsidR="00A505B4" w:rsidRPr="00A505B4" w:rsidRDefault="00A505B4" w:rsidP="00A505B4">
            <w:pPr>
              <w:pStyle w:val="Default"/>
              <w:ind w:firstLine="709"/>
              <w:jc w:val="both"/>
            </w:pPr>
          </w:p>
        </w:tc>
      </w:tr>
    </w:tbl>
    <w:p w:rsidR="00431E96" w:rsidRPr="00A505B4" w:rsidRDefault="00431E96" w:rsidP="00A505B4">
      <w:pPr>
        <w:ind w:firstLine="709"/>
        <w:jc w:val="both"/>
        <w:rPr>
          <w:rFonts w:ascii="Times New Roman" w:hAnsi="Times New Roman" w:cs="Times New Roman"/>
          <w:sz w:val="24"/>
          <w:szCs w:val="24"/>
        </w:rPr>
      </w:pPr>
    </w:p>
    <w:sectPr w:rsidR="00431E96" w:rsidRPr="00A505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6ED"/>
    <w:rsid w:val="001200BE"/>
    <w:rsid w:val="00431E96"/>
    <w:rsid w:val="00540148"/>
    <w:rsid w:val="00780B46"/>
    <w:rsid w:val="0078498F"/>
    <w:rsid w:val="008A42EF"/>
    <w:rsid w:val="009B0D89"/>
    <w:rsid w:val="009F0E2F"/>
    <w:rsid w:val="00A505B4"/>
    <w:rsid w:val="00E956ED"/>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05B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A50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05B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A50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427</Words>
  <Characters>2440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2024-02-01T09:06:00Z</dcterms:created>
  <dcterms:modified xsi:type="dcterms:W3CDTF">2024-02-01T09:41:00Z</dcterms:modified>
</cp:coreProperties>
</file>